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方正小标宋简体" w:hAnsi="Times New Roman" w:eastAsia="方正小标宋简体" w:cs="Times New Roman"/>
          <w:b/>
          <w:color w:val="3F3F3F"/>
          <w:kern w:val="0"/>
          <w:sz w:val="36"/>
          <w:szCs w:val="36"/>
        </w:rPr>
      </w:pPr>
      <w:bookmarkStart w:id="0" w:name="_GoBack"/>
      <w:r>
        <w:rPr>
          <w:rFonts w:ascii="方正小标宋简体" w:hAnsi="Times New Roman" w:eastAsia="方正小标宋简体" w:cs="Times New Roman"/>
          <w:b/>
          <w:color w:val="3F3F3F"/>
          <w:kern w:val="0"/>
          <w:sz w:val="36"/>
          <w:szCs w:val="36"/>
          <w:lang w:val="en-US" w:eastAsia="zh-CN" w:bidi="ar"/>
        </w:rPr>
        <w:t>教育部2017年</w:t>
      </w:r>
      <w:r>
        <w:rPr>
          <w:rFonts w:hint="default" w:ascii="方正小标宋简体" w:hAnsi="Times New Roman" w:eastAsia="方正小标宋简体" w:cs="Times New Roman"/>
          <w:b/>
          <w:color w:val="3F3F3F"/>
          <w:kern w:val="0"/>
          <w:sz w:val="36"/>
          <w:szCs w:val="36"/>
          <w:lang w:val="en-US" w:eastAsia="zh-CN" w:bidi="ar"/>
        </w:rPr>
        <w:t>度拟补充</w:t>
      </w:r>
      <w:r>
        <w:rPr>
          <w:rFonts w:hint="default" w:ascii="方正小标宋简体" w:hAnsi="宋体" w:eastAsia="方正小标宋简体" w:cs="Times New Roman"/>
          <w:b/>
          <w:color w:val="3F3F3F"/>
          <w:kern w:val="0"/>
          <w:sz w:val="36"/>
          <w:szCs w:val="36"/>
          <w:lang w:val="en-US" w:eastAsia="zh-CN" w:bidi="ar"/>
        </w:rPr>
        <w:t>录用公务员名单</w:t>
      </w:r>
      <w:bookmarkEnd w:id="0"/>
    </w:p>
    <w:tbl>
      <w:tblPr>
        <w:tblW w:w="8467" w:type="dxa"/>
        <w:jc w:val="center"/>
        <w:tblInd w:w="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938"/>
        <w:gridCol w:w="495"/>
        <w:gridCol w:w="993"/>
        <w:gridCol w:w="992"/>
        <w:gridCol w:w="992"/>
        <w:gridCol w:w="2693"/>
        <w:gridCol w:w="4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b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ascii="仿宋_GB2312" w:hAnsi="宋体" w:eastAsia="仿宋_GB2312" w:cs="Times New Roman"/>
                <w:b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拟录用司局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b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Times New Roman"/>
                <w:b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b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Times New Roman"/>
                <w:b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Times New Roman"/>
                <w:b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Times New Roman"/>
                <w:b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b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Times New Roman"/>
                <w:b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b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Times New Roman"/>
                <w:b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b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Times New Roman"/>
                <w:b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b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Times New Roman"/>
                <w:b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b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Times New Roman"/>
                <w:b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相关工作经历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b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Times New Roman"/>
                <w:b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人事司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徐吉东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106111600615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北京林业大学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2010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月今，北京林业大学学生资助管理中心、人事处 职员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Times New Roman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财务司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成茵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108111331524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北京航空航天大学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2014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月至今，机械工业北京电工技术经济研究所 会计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Times New Roman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财务司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郭得鑫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106111250126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2014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月至今， 北京语言大学财务处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 科员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Times New Roman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高等教育司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杨皓麟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117132033001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苏州科技大学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2012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月至今， 苏州大学后勤管理处 科员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Times New Roman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高校学生司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王长根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153143262920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中南大学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2014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-2016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月 武钢股份有限公司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 技术员；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2016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月至今 ，永州市国土资源局冷水滩分局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 股员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Times New Roman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教育督导局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宋晓婷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939137010708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北方工业大学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2013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-2014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月 北京中公教育科技股份有限公司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 职员；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2014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-2016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月 北京中公教育科技股份有限公司青岛分公司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 职员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Times New Roman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体育卫生与艺术教育司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朱红松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104144021312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2012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-2014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月 华南理工大学法学院 辅导员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Times New Roman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3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国际合作与交流司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李宇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902111590615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中国人民大学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2014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-2017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月 中国交通报社 编辑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Times New Roman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樊桔贝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997111410406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北京大学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2013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-2015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月北京大学中国语言文学系学生工作办公室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 职员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Times New Roman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刘鑫鑫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106111541725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北京师范大学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2007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月至今，高等教育出版社中职出版中心 助理执行编辑、执行编辑、高级编辑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0520F"/>
    <w:rsid w:val="04E6671E"/>
    <w:rsid w:val="2E6A7106"/>
    <w:rsid w:val="44CF2FB2"/>
    <w:rsid w:val="56467C12"/>
    <w:rsid w:val="59C2407D"/>
    <w:rsid w:val="674048A0"/>
    <w:rsid w:val="6CA052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800080"/>
      <w:u w:val="none"/>
    </w:rPr>
  </w:style>
  <w:style w:type="character" w:styleId="5">
    <w:name w:val="Emphasis"/>
    <w:basedOn w:val="2"/>
    <w:qFormat/>
    <w:uiPriority w:val="0"/>
  </w:style>
  <w:style w:type="character" w:styleId="6">
    <w:name w:val="HTML Definition"/>
    <w:basedOn w:val="2"/>
    <w:uiPriority w:val="0"/>
  </w:style>
  <w:style w:type="character" w:styleId="7">
    <w:name w:val="Hyperlink"/>
    <w:basedOn w:val="2"/>
    <w:uiPriority w:val="0"/>
    <w:rPr>
      <w:color w:val="0000FF"/>
      <w:u w:val="none"/>
    </w:rPr>
  </w:style>
  <w:style w:type="character" w:styleId="8">
    <w:name w:val="HTML Cite"/>
    <w:basedOn w:val="2"/>
    <w:uiPriority w:val="0"/>
  </w:style>
  <w:style w:type="character" w:customStyle="1" w:styleId="10">
    <w:name w:val="b"/>
    <w:basedOn w:val="2"/>
    <w:uiPriority w:val="0"/>
    <w:rPr>
      <w:sz w:val="21"/>
      <w:szCs w:val="21"/>
    </w:rPr>
  </w:style>
  <w:style w:type="character" w:customStyle="1" w:styleId="11">
    <w:name w:val="view-pos-date"/>
    <w:basedOn w:val="2"/>
    <w:uiPriority w:val="0"/>
    <w:rPr>
      <w:vanish/>
    </w:rPr>
  </w:style>
  <w:style w:type="character" w:customStyle="1" w:styleId="12">
    <w:name w:val="view-pos-date6"/>
    <w:basedOn w:val="2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2017-07-27T01:30:00Z</dcterms:created>
  <dc:creator>Administrator</dc:creator>
  <cp:lastModifiedBy>Administrator</cp:lastModifiedBy>
  <dcterms:modified xsi:type="dcterms:W3CDTF">2017-07-27T02:27:15Z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