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auto"/>
          <w:spacing w:val="8"/>
          <w:sz w:val="44"/>
          <w:szCs w:val="44"/>
          <w:u w:val="none"/>
          <w:shd w:val="clear" w:fill="FFFFFF"/>
          <w:lang w:val="en-US" w:eastAsia="zh-CN" w:bidi="ar"/>
        </w:rPr>
        <w:t>放弃面试资格声明</w:t>
      </w:r>
      <w:r>
        <w:rPr>
          <w:rFonts w:hint="default"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5" w:firstLineChars="200"/>
        <w:jc w:val="left"/>
      </w:pPr>
      <w:r>
        <w:rPr>
          <w:rFonts w:hint="eastAsia" w:ascii="宋体" w:hAnsi="宋体" w:eastAsia="宋体" w:cs="宋体"/>
          <w:b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国务院发展研究中心人事局：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default" w:ascii="仿宋_GB2312" w:hAnsi="宋体" w:eastAsia="仿宋_GB2312" w:cs="宋体"/>
          <w:kern w:val="0"/>
          <w:sz w:val="28"/>
          <w:szCs w:val="28"/>
          <w:shd w:val="clear" w:fill="FFFFFF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kern w:val="0"/>
          <w:sz w:val="28"/>
          <w:szCs w:val="28"/>
          <w:shd w:val="clear" w:fill="FFFFFF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Calibri" w:hAnsi="Calibri" w:eastAsia="方正仿宋_GBK" w:cs="Calibri"/>
          <w:bCs/>
          <w:spacing w:val="8"/>
          <w:kern w:val="0"/>
          <w:sz w:val="84"/>
          <w:szCs w:val="84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hAnsi="仿宋_GB2312" w:eastAsia="仿宋_GB2312" w:cs="Times New Roman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